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1A1" w:rsidRDefault="00C45C9F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Ежемесячное пособие на детей от 8 до 17 лет для семей с невысоким доходом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45C9F" w:rsidRPr="003700C0" w:rsidRDefault="00C45C9F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Основания назначения пособия</w:t>
      </w:r>
    </w:p>
    <w:p w:rsidR="00C45C9F" w:rsidRPr="003700C0" w:rsidRDefault="00C45C9F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Выплата назначается малообеспеченным семьям с учётом нуждаемости при соблюдении следующих условий:</w:t>
      </w:r>
    </w:p>
    <w:p w:rsidR="00C45C9F" w:rsidRPr="003700C0" w:rsidRDefault="00C45C9F" w:rsidP="003700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C45C9F" w:rsidRPr="003700C0" w:rsidRDefault="00C45C9F" w:rsidP="003700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собственность семьи не превышает требования к движимому и недвижимому имуществу;</w:t>
      </w:r>
    </w:p>
    <w:p w:rsidR="00C45C9F" w:rsidRPr="003700C0" w:rsidRDefault="00C45C9F" w:rsidP="003700C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заявитель и дети граждане РФ, постоянно проживающие в РФ.</w:t>
      </w:r>
    </w:p>
    <w:p w:rsidR="00C45C9F" w:rsidRPr="003700C0" w:rsidRDefault="00C45C9F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Как рассчитать среднедушевой доход всех членов семьи?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ПРИМЕР</w:t>
      </w:r>
    </w:p>
    <w:p w:rsidR="00C45C9F" w:rsidRPr="003700C0" w:rsidRDefault="00C45C9F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2EA546">
            <wp:extent cx="5477888" cy="20193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278" cy="202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Эта выплата, как и другие меры для поддержки нуждающихся семей, будет назначаться по итогам комплексной оценки нуждаемости. То есть, будут учитываться доходы, имущество и  наличие заработка или объективных обстоятельств его отсутствия (правило «нулевого дохода»).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Размер и продолжительность выплаты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Размер ежемесячного пособия зависит от дохода семьи и может составлять: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50% прожиточного минимума на ребенка в регионе – базовый размер выплаты;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75% прожиточного минимума на ребенка в регионе, если с учетом базовый выплаты достаток семьи не превысил прожиточного минимума на человека;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100% прожиточного минимума на ребенка в регионе, если среднедушевой доход семьи вместе с выплатой в размере 75% не превысил прожиточного минимума на человека.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Семьям с несколькими детьми от 8 до 17 лет пособие выплачивается на каждого ребенка.</w:t>
      </w:r>
      <w:r w:rsidRPr="003700C0">
        <w:rPr>
          <w:rFonts w:ascii="Times New Roman" w:hAnsi="Times New Roman" w:cs="Times New Roman"/>
          <w:sz w:val="28"/>
          <w:szCs w:val="28"/>
        </w:rPr>
        <w:br/>
        <w:t>Ежемесячное пособие выплачивается с месяца достижения ребенком 8-летнего возраста, но не раньше 1 апреля 2022 года, до достижения 17 лет.</w:t>
      </w:r>
      <w:r w:rsidRPr="003700C0">
        <w:rPr>
          <w:rFonts w:ascii="Times New Roman" w:hAnsi="Times New Roman" w:cs="Times New Roman"/>
          <w:sz w:val="28"/>
          <w:szCs w:val="28"/>
        </w:rPr>
        <w:br/>
        <w:t>По заявлениям, поданным до 1 октября 2022 года, деньги будут выплачены за период с 1 апреля 2022 года, но не ранее месяца достижения ребенком возраста 8 лет.</w:t>
      </w:r>
      <w:r w:rsidRPr="003700C0">
        <w:rPr>
          <w:rFonts w:ascii="Times New Roman" w:hAnsi="Times New Roman" w:cs="Times New Roman"/>
          <w:sz w:val="28"/>
          <w:szCs w:val="28"/>
        </w:rPr>
        <w:br/>
        <w:t>Ежемесячное выплата назначается на один год и продлевается по заявлению.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Как оформить выплату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Чтобы получить выплату, необходимо подать электронное заявление через портал Госуслуг либо обратиться в клиентскую службу Пенсионного фонда России по месту жительства или в МФЦ.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lastRenderedPageBreak/>
        <w:t>Подать нужно только заявление. Пенсионный фонд самостоятельно запросит необходимые документы в рамках межведомственного взаимодействия из соответствующих органов и организаций.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Представить дополнительные сведения о доходах понадобится только в том случае, если в семье есть военные, спасатели, полицейские или служащие другого силового ведомства, а также, если кто-то получает стипендии, гранты и другие выплаты научного или учебного заведения.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00C0">
        <w:rPr>
          <w:rFonts w:ascii="Times New Roman" w:hAnsi="Times New Roman" w:cs="Times New Roman"/>
          <w:b/>
          <w:bCs/>
          <w:sz w:val="28"/>
          <w:szCs w:val="28"/>
        </w:rPr>
        <w:t>Сроки оформления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Решение о назначении пособия выносится в течение 10 рабочих дней со дня подачи заявления и поступления в Пенсионный фонд необходимых сведений организаций и документов заявителя. Если по выплате вынесен отказ, уведомление об этом направляется в течение 1 рабочего дня.</w:t>
      </w:r>
    </w:p>
    <w:p w:rsidR="003700C0" w:rsidRP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Первое перечисление средств происходит в течение 5 рабочих дней после принятия решения о назначении выплаты. В дальнейшем средства перечисляются с 1-го по 25-ое число месяца, следующего за месяцем, за который выплачивается пособие.</w:t>
      </w:r>
    </w:p>
    <w:p w:rsidR="003700C0" w:rsidRDefault="003700C0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0C0">
        <w:rPr>
          <w:rFonts w:ascii="Times New Roman" w:hAnsi="Times New Roman" w:cs="Times New Roman"/>
          <w:sz w:val="28"/>
          <w:szCs w:val="28"/>
        </w:rPr>
        <w:t>! Срок принятия решения по заявлению продлевается на 20 рабочих дней, если в Пенсионный фонд не поступили сведения из организаций или документы от заявителя, подтверждающие право на выплату.</w:t>
      </w:r>
    </w:p>
    <w:p w:rsidR="0041348E" w:rsidRPr="003700C0" w:rsidRDefault="0041348E" w:rsidP="00370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закреплены в </w:t>
      </w:r>
      <w:r w:rsidRPr="0041348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41348E">
        <w:rPr>
          <w:rFonts w:ascii="Times New Roman" w:hAnsi="Times New Roman" w:cs="Times New Roman"/>
          <w:sz w:val="28"/>
          <w:szCs w:val="28"/>
        </w:rPr>
        <w:t xml:space="preserve"> Правительства РФ от 09.04.2022 N 630 "Об утверждении основных требований к порядку и условиям предоставления ежемесячной денежной выплаты на ребенка в возрасте от 8 до 17 лет, примерного перечня документов (сведений), необходимых для назначения указанной ежемесячной выплаты, и типовой формы заявления о ее назначении"</w:t>
      </w:r>
    </w:p>
    <w:sectPr w:rsidR="0041348E" w:rsidRPr="003700C0" w:rsidSect="00370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36512"/>
    <w:multiLevelType w:val="hybridMultilevel"/>
    <w:tmpl w:val="408E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9F"/>
    <w:rsid w:val="00096910"/>
    <w:rsid w:val="003700C0"/>
    <w:rsid w:val="0041348E"/>
    <w:rsid w:val="008931A1"/>
    <w:rsid w:val="00C4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A25B"/>
  <w15:chartTrackingRefBased/>
  <w15:docId w15:val="{E6B7DFA9-998B-4C3B-8274-F06EE945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00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0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2022-05-03T07:00:00Z</dcterms:created>
  <dcterms:modified xsi:type="dcterms:W3CDTF">2022-05-03T07:27:00Z</dcterms:modified>
</cp:coreProperties>
</file>